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360" w:lineRule="auto"/>
        <w:jc w:val="both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bookmarkStart w:id="0" w:name="_Toc39873588"/>
      <w:bookmarkStart w:id="1" w:name="_Toc17023886"/>
      <w:r>
        <w:rPr>
          <w:rFonts w:hint="eastAsia" w:eastAsia="宋体" w:cs="宋体"/>
          <w:b w:val="0"/>
          <w:bCs/>
          <w:color w:val="auto"/>
          <w:sz w:val="24"/>
          <w:szCs w:val="24"/>
          <w:lang w:val="en-US" w:eastAsia="zh-CN"/>
        </w:rPr>
        <w:t>附件1</w:t>
      </w:r>
    </w:p>
    <w:p>
      <w:pPr>
        <w:pStyle w:val="15"/>
        <w:spacing w:line="360" w:lineRule="auto"/>
        <w:jc w:val="center"/>
        <w:rPr>
          <w:rFonts w:hint="eastAsia" w:ascii="宋体" w:hAnsi="宋体" w:eastAsia="宋体" w:cs="宋体"/>
          <w:b w:val="0"/>
          <w:bCs/>
          <w:color w:val="auto"/>
          <w:sz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36"/>
          <w:szCs w:val="36"/>
        </w:rPr>
        <w:t>资格审查资料</w:t>
      </w:r>
      <w:bookmarkEnd w:id="0"/>
      <w:bookmarkEnd w:id="1"/>
      <w:bookmarkStart w:id="2" w:name="_Toc38219027"/>
    </w:p>
    <w:p>
      <w:pPr>
        <w:pStyle w:val="3"/>
        <w:jc w:val="center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供应商的基本情况表</w:t>
      </w:r>
      <w:bookmarkEnd w:id="2"/>
    </w:p>
    <w:tbl>
      <w:tblPr>
        <w:tblStyle w:val="10"/>
        <w:tblW w:w="907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001"/>
        <w:gridCol w:w="1349"/>
        <w:gridCol w:w="1012"/>
        <w:gridCol w:w="1413"/>
        <w:gridCol w:w="193"/>
        <w:gridCol w:w="779"/>
        <w:gridCol w:w="185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供应商名称</w:t>
            </w:r>
          </w:p>
        </w:tc>
        <w:tc>
          <w:tcPr>
            <w:tcW w:w="7597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3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591" w:hRule="atLeast"/>
          <w:jc w:val="center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职位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0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被授权人（如有）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职位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442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营业执照号</w:t>
            </w:r>
          </w:p>
        </w:tc>
        <w:tc>
          <w:tcPr>
            <w:tcW w:w="7597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注册资本</w:t>
            </w:r>
          </w:p>
        </w:tc>
        <w:tc>
          <w:tcPr>
            <w:tcW w:w="336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成立日期</w:t>
            </w:r>
          </w:p>
        </w:tc>
        <w:tc>
          <w:tcPr>
            <w:tcW w:w="282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基本账户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开户银行</w:t>
            </w:r>
          </w:p>
        </w:tc>
        <w:tc>
          <w:tcPr>
            <w:tcW w:w="336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基本账户银行账号</w:t>
            </w:r>
          </w:p>
        </w:tc>
        <w:tc>
          <w:tcPr>
            <w:tcW w:w="282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经营范围</w:t>
            </w:r>
          </w:p>
        </w:tc>
        <w:tc>
          <w:tcPr>
            <w:tcW w:w="7597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企业简介</w:t>
            </w:r>
          </w:p>
        </w:tc>
        <w:tc>
          <w:tcPr>
            <w:tcW w:w="75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autoSpaceDE w:val="0"/>
              <w:autoSpaceDN w:val="0"/>
              <w:spacing w:line="432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</w:t>
            </w:r>
          </w:p>
        </w:tc>
        <w:tc>
          <w:tcPr>
            <w:tcW w:w="75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提供营业执照复印件，无营业执照的提供组织机构代码证复印件。</w:t>
            </w:r>
          </w:p>
        </w:tc>
      </w:tr>
    </w:tbl>
    <w:p>
      <w:pPr>
        <w:snapToGrid w:val="0"/>
        <w:spacing w:line="432" w:lineRule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附：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以下所提供的文件都需</w:t>
      </w:r>
      <w:r>
        <w:rPr>
          <w:rFonts w:hint="eastAsia" w:ascii="宋体" w:hAnsi="宋体" w:eastAsia="宋体" w:cs="宋体"/>
          <w:color w:val="auto"/>
          <w:szCs w:val="21"/>
        </w:rPr>
        <w:t>加盖公章。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营业执照副本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（附图片）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三、食品经营许可证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附图片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四、法定代表人身份证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（附图片）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五、授权委托书（如有）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（附图片）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六、被授权人身份证（如有）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（附图片）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七、国家企业信用信息公示系统查询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未被列入中国执行信息公开网（zxgk.court.gov.cn）的“失信被执行人”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（附查询结果）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未被列入信用中国网站</w:t>
      </w:r>
      <w:r>
        <w:rPr>
          <w:rFonts w:hint="eastAsia" w:ascii="宋体" w:eastAsia="宋体" w:cs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www.creditchina.gov.cn</w:t>
      </w:r>
      <w:r>
        <w:rPr>
          <w:rFonts w:hint="eastAsia" w:ascii="宋体" w:eastAsia="宋体" w:cs="宋体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的 “重大税收违法失信主体”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（附查询结果）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未被列入信用中国网站</w:t>
      </w:r>
      <w:r>
        <w:rPr>
          <w:rFonts w:hint="eastAsia" w:ascii="宋体" w:eastAsia="宋体" w:cs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www.creditchina.gov.cn</w:t>
      </w:r>
      <w:r>
        <w:rPr>
          <w:rFonts w:hint="eastAsia" w:ascii="宋体" w:eastAsia="宋体" w:cs="宋体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的 “政府采购严重违法失信名单”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（附查询结果）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未被列入中国政府采购网</w:t>
      </w:r>
      <w:r>
        <w:rPr>
          <w:rFonts w:hint="eastAsia" w:ascii="宋体" w:eastAsia="宋体" w:cs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www.ccgp.gov.cn</w:t>
      </w:r>
      <w:r>
        <w:rPr>
          <w:rFonts w:hint="eastAsia" w:ascii="宋体" w:eastAsia="宋体" w:cs="宋体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 xml:space="preserve"> 的“政府采购严重违法失信行为记录名单”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（附查询结果）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5.裁判文书网（wenshu.court.gov.cn）查询结果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（附查询结果）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八、无重大违法记录声明函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（附图片）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九、企业信用信息公示报告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（附图片）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br w:type="page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十、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企业 202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年 1 月 1 日至今（以合同签订时间为准）承接过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类似项目业绩</w:t>
      </w:r>
      <w:bookmarkStart w:id="3" w:name="_Toc9355"/>
      <w:bookmarkStart w:id="4" w:name="_Toc651"/>
      <w:bookmarkStart w:id="5" w:name="_Toc38219023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537"/>
        <w:gridCol w:w="2331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4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业绩汇总表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合作单位名称</w:t>
            </w:r>
          </w:p>
        </w:tc>
        <w:tc>
          <w:tcPr>
            <w:tcW w:w="23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供应品类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合同总金额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1.业绩（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  <w:t>合作单位名称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附相应证明文件（合同、订单等）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业绩（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  <w:t>合作单位名称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附相应证明文件（合同、订单等）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十一、报价单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776"/>
        <w:gridCol w:w="1180"/>
        <w:gridCol w:w="1183"/>
        <w:gridCol w:w="3240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第一次报价单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品名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日均供应量及可供应周期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6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报价有效期</w:t>
            </w:r>
          </w:p>
        </w:tc>
        <w:tc>
          <w:tcPr>
            <w:tcW w:w="6954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注：1.本报价为含税价格；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2.本报价应包含配送费及装卸费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十二、其他补充材料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如：基地证明、检测能力证明、荣誉证书、ISO认证等，非必需但可作为加分项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bookmarkStart w:id="6" w:name="_GoBack"/>
      <w:bookmarkEnd w:id="6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right" w:pos="8306"/>
        <w:tab w:val="clear" w:pos="8305"/>
      </w:tabs>
      <w:jc w:val="both"/>
      <w:rPr>
        <w:rFonts w:hint="eastAsia"/>
      </w:rPr>
    </w:pPr>
  </w:p>
  <w:p>
    <w:pPr>
      <w:pStyle w:val="7"/>
      <w:pBdr>
        <w:bottom w:val="none" w:color="auto" w:sz="0" w:space="1"/>
      </w:pBdr>
      <w:tabs>
        <w:tab w:val="right" w:pos="8306"/>
        <w:tab w:val="clear" w:pos="8305"/>
      </w:tabs>
      <w:jc w:val="center"/>
      <w:rPr>
        <w:rFonts w:hint="eastAsia" w:ascii="宋体" w:hAnsi="宋体" w:cs="宋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931B8"/>
    <w:rsid w:val="041A4023"/>
    <w:rsid w:val="11F3616F"/>
    <w:rsid w:val="1C155004"/>
    <w:rsid w:val="24875F95"/>
    <w:rsid w:val="2FA50F45"/>
    <w:rsid w:val="3801635D"/>
    <w:rsid w:val="3A1D7263"/>
    <w:rsid w:val="3FA81549"/>
    <w:rsid w:val="40B378CB"/>
    <w:rsid w:val="531F1D1E"/>
    <w:rsid w:val="5B777B6D"/>
    <w:rsid w:val="666F550E"/>
    <w:rsid w:val="6C3931B8"/>
    <w:rsid w:val="6FD3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line="420" w:lineRule="exact"/>
      <w:jc w:val="center"/>
    </w:pPr>
    <w:rPr>
      <w:rFonts w:ascii="仿宋_GB2312" w:hAnsi="宋体" w:eastAsia="仿宋_GB2312"/>
      <w:sz w:val="28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5"/>
      </w:tabs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5"/>
      </w:tabs>
      <w:jc w:val="center"/>
    </w:pPr>
    <w:rPr>
      <w:sz w:val="18"/>
      <w:szCs w:val="18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公文标题样式1"/>
    <w:basedOn w:val="8"/>
    <w:next w:val="1"/>
    <w:qFormat/>
    <w:uiPriority w:val="0"/>
    <w:pPr>
      <w:tabs>
        <w:tab w:val="left" w:pos="312"/>
      </w:tabs>
      <w:spacing w:line="600" w:lineRule="exact"/>
    </w:pPr>
    <w:rPr>
      <w:rFonts w:hint="eastAsia" w:ascii="仿宋_GB2312" w:hAnsi="仿宋_GB2312" w:eastAsia="方正小标宋简体" w:cs="仿宋_GB2312"/>
      <w:b w:val="0"/>
      <w:sz w:val="44"/>
      <w:szCs w:val="32"/>
    </w:rPr>
  </w:style>
  <w:style w:type="paragraph" w:customStyle="1" w:styleId="14">
    <w:name w:val="公文正文第二层样式"/>
    <w:basedOn w:val="1"/>
    <w:next w:val="9"/>
    <w:qFormat/>
    <w:uiPriority w:val="0"/>
    <w:pPr>
      <w:spacing w:line="560" w:lineRule="exact"/>
    </w:pPr>
    <w:rPr>
      <w:rFonts w:hint="eastAsia" w:ascii="方正小标宋简体" w:hAnsi="方正小标宋简体" w:eastAsia="楷体_GB2312" w:cs="方正小标宋简体"/>
      <w:sz w:val="32"/>
      <w:szCs w:val="44"/>
    </w:rPr>
  </w:style>
  <w:style w:type="paragraph" w:customStyle="1" w:styleId="15">
    <w:name w:val="样式2"/>
    <w:basedOn w:val="1"/>
    <w:qFormat/>
    <w:uiPriority w:val="0"/>
    <w:pPr>
      <w:widowControl/>
      <w:jc w:val="center"/>
      <w:outlineLvl w:val="1"/>
    </w:pPr>
    <w:rPr>
      <w:rFonts w:ascii="宋体" w:hAnsi="宋体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2025-09-16T03:25:00Z</dcterms:created>
  <dc:creator>黄芊芊</dc:creator>
  <cp:lastModifiedBy>黄芊芊</cp:lastModifiedBy>
  <dcterms:modified xsi:type="dcterms:W3CDTF">2025-09-16T03:28:35Z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607E8459D159457F883AEC6F3E9E591B</vt:lpwstr>
  </property>
</Properties>
</file>